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EBD" w:rsidRDefault="00EB1BCE" w:rsidP="00373375">
      <w:pPr>
        <w:jc w:val="center"/>
        <w:rPr>
          <w:rFonts w:ascii="Times New Roman" w:hAnsi="Times New Roman"/>
          <w:sz w:val="24"/>
          <w:szCs w:val="24"/>
        </w:rPr>
      </w:pPr>
      <w:r w:rsidRPr="005D4EBD">
        <w:rPr>
          <w:rFonts w:ascii="Times New Roman" w:hAnsi="Times New Roman"/>
          <w:sz w:val="24"/>
          <w:szCs w:val="24"/>
        </w:rPr>
        <w:t xml:space="preserve">NOTICE OF AVAILABILITY </w:t>
      </w:r>
    </w:p>
    <w:p w:rsidR="005D4EBD" w:rsidRDefault="00EB1BCE" w:rsidP="00373375">
      <w:pPr>
        <w:jc w:val="center"/>
        <w:rPr>
          <w:rFonts w:ascii="Times New Roman" w:hAnsi="Times New Roman"/>
          <w:sz w:val="24"/>
          <w:szCs w:val="24"/>
        </w:rPr>
      </w:pPr>
      <w:r w:rsidRPr="005D4EBD">
        <w:rPr>
          <w:rFonts w:ascii="Times New Roman" w:hAnsi="Times New Roman"/>
          <w:sz w:val="24"/>
          <w:szCs w:val="24"/>
        </w:rPr>
        <w:t xml:space="preserve">OF </w:t>
      </w:r>
      <w:r w:rsidR="005D4EBD" w:rsidRPr="005D4EBD">
        <w:rPr>
          <w:rFonts w:ascii="Times New Roman" w:hAnsi="Times New Roman"/>
          <w:sz w:val="24"/>
          <w:szCs w:val="24"/>
        </w:rPr>
        <w:t>THE</w:t>
      </w:r>
      <w:r w:rsidR="005D4EBD" w:rsidRPr="005D4EBD">
        <w:rPr>
          <w:rFonts w:ascii="Times New Roman" w:hAnsi="Times New Roman"/>
          <w:sz w:val="24"/>
          <w:szCs w:val="24"/>
        </w:rPr>
        <w:t xml:space="preserve"> </w:t>
      </w:r>
      <w:r w:rsidR="005D4EBD" w:rsidRPr="005D4EBD">
        <w:rPr>
          <w:rFonts w:ascii="Times New Roman" w:hAnsi="Times New Roman"/>
          <w:sz w:val="24"/>
          <w:szCs w:val="24"/>
        </w:rPr>
        <w:t>GARFIELD COUNTY FEDERAL MINERAL LEASE DISTRICT</w:t>
      </w:r>
      <w:r w:rsidR="005D4EBD" w:rsidRPr="005D4EBD">
        <w:rPr>
          <w:rFonts w:ascii="Times New Roman" w:hAnsi="Times New Roman"/>
          <w:sz w:val="24"/>
          <w:szCs w:val="24"/>
        </w:rPr>
        <w:t xml:space="preserve"> </w:t>
      </w:r>
    </w:p>
    <w:p w:rsidR="005D4EBD" w:rsidRDefault="00EB1BCE" w:rsidP="00373375">
      <w:pPr>
        <w:jc w:val="center"/>
        <w:rPr>
          <w:rFonts w:ascii="Times New Roman" w:hAnsi="Times New Roman"/>
          <w:sz w:val="24"/>
          <w:szCs w:val="24"/>
        </w:rPr>
      </w:pPr>
      <w:r w:rsidRPr="005D4EBD">
        <w:rPr>
          <w:rFonts w:ascii="Times New Roman" w:hAnsi="Times New Roman"/>
          <w:sz w:val="24"/>
          <w:szCs w:val="24"/>
        </w:rPr>
        <w:t>202</w:t>
      </w:r>
      <w:r w:rsidR="00E51775" w:rsidRPr="005D4EBD">
        <w:rPr>
          <w:rFonts w:ascii="Times New Roman" w:hAnsi="Times New Roman"/>
          <w:sz w:val="24"/>
          <w:szCs w:val="24"/>
        </w:rPr>
        <w:t>1</w:t>
      </w:r>
      <w:r w:rsidR="00EB4E33" w:rsidRPr="005D4EBD">
        <w:rPr>
          <w:rFonts w:ascii="Times New Roman" w:hAnsi="Times New Roman"/>
          <w:sz w:val="24"/>
          <w:szCs w:val="24"/>
        </w:rPr>
        <w:t xml:space="preserve"> PROPOSED BUDGET </w:t>
      </w:r>
    </w:p>
    <w:p w:rsidR="00EB4E33" w:rsidRPr="005D4EBD" w:rsidRDefault="00EB4E33" w:rsidP="00EB4E33">
      <w:pPr>
        <w:jc w:val="center"/>
        <w:rPr>
          <w:rFonts w:ascii="Times New Roman" w:hAnsi="Times New Roman"/>
          <w:sz w:val="24"/>
          <w:szCs w:val="24"/>
        </w:rPr>
      </w:pPr>
      <w:r w:rsidRPr="005D4EBD">
        <w:rPr>
          <w:rFonts w:ascii="Times New Roman" w:hAnsi="Times New Roman"/>
          <w:sz w:val="24"/>
          <w:szCs w:val="24"/>
        </w:rPr>
        <w:t>AND</w:t>
      </w:r>
      <w:r w:rsidR="00C356D3" w:rsidRPr="005D4EBD">
        <w:rPr>
          <w:rFonts w:ascii="Times New Roman" w:hAnsi="Times New Roman"/>
          <w:sz w:val="24"/>
          <w:szCs w:val="24"/>
        </w:rPr>
        <w:t xml:space="preserve"> </w:t>
      </w:r>
      <w:r w:rsidR="00EB1BCE" w:rsidRPr="005D4EBD">
        <w:rPr>
          <w:rFonts w:ascii="Times New Roman" w:hAnsi="Times New Roman"/>
          <w:sz w:val="24"/>
          <w:szCs w:val="24"/>
        </w:rPr>
        <w:t>PUBLIC HEARING TO ADOPT THE 202</w:t>
      </w:r>
      <w:r w:rsidR="00E51775" w:rsidRPr="005D4EBD">
        <w:rPr>
          <w:rFonts w:ascii="Times New Roman" w:hAnsi="Times New Roman"/>
          <w:sz w:val="24"/>
          <w:szCs w:val="24"/>
        </w:rPr>
        <w:t>1</w:t>
      </w:r>
      <w:r w:rsidRPr="005D4EBD">
        <w:rPr>
          <w:rFonts w:ascii="Times New Roman" w:hAnsi="Times New Roman"/>
          <w:sz w:val="24"/>
          <w:szCs w:val="24"/>
        </w:rPr>
        <w:t xml:space="preserve"> BUDGET </w:t>
      </w:r>
    </w:p>
    <w:p w:rsidR="005D4EBD" w:rsidRPr="005D4EBD" w:rsidRDefault="005D4EBD" w:rsidP="00EB4E33">
      <w:pPr>
        <w:jc w:val="center"/>
        <w:rPr>
          <w:rFonts w:ascii="Times New Roman" w:hAnsi="Times New Roman"/>
          <w:sz w:val="24"/>
          <w:szCs w:val="24"/>
        </w:rPr>
      </w:pPr>
    </w:p>
    <w:p w:rsidR="005D4EBD" w:rsidRPr="005D4EBD" w:rsidRDefault="005D4EBD" w:rsidP="00EB4E33">
      <w:pPr>
        <w:jc w:val="center"/>
        <w:rPr>
          <w:rFonts w:ascii="Times New Roman" w:hAnsi="Times New Roman"/>
          <w:sz w:val="24"/>
          <w:szCs w:val="24"/>
        </w:rPr>
      </w:pPr>
    </w:p>
    <w:p w:rsidR="005D4EBD" w:rsidRPr="005D4EBD" w:rsidRDefault="005D4EBD" w:rsidP="005D4EBD">
      <w:pPr>
        <w:jc w:val="both"/>
        <w:rPr>
          <w:rFonts w:ascii="Times New Roman" w:hAnsi="Times New Roman"/>
          <w:b/>
          <w:sz w:val="24"/>
          <w:szCs w:val="24"/>
        </w:rPr>
      </w:pPr>
      <w:r w:rsidRPr="005D4EBD">
        <w:rPr>
          <w:rFonts w:ascii="Times New Roman" w:hAnsi="Times New Roman"/>
          <w:b/>
          <w:sz w:val="24"/>
          <w:szCs w:val="24"/>
        </w:rPr>
        <w:t>GCFMLD Offices are closed to the public in consideration of Executive Order 2020-17 (Stay at Home) and the corresponding Amended Public Health Order 20-24, both issued March 25, 2020.  Public participation shall be ensured by use of “Zoom” electronic meeting format.  For public access to the meeting you can remotely join using the link</w:t>
      </w:r>
      <w:r w:rsidRPr="005D4EBD"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5" w:history="1">
        <w:r w:rsidRPr="005D4EBD">
          <w:rPr>
            <w:rStyle w:val="Hyperlink"/>
            <w:rFonts w:ascii="Times New Roman" w:hAnsi="Times New Roman"/>
            <w:sz w:val="24"/>
            <w:szCs w:val="24"/>
          </w:rPr>
          <w:t>https://us02web.zoom.us/j/84735422275</w:t>
        </w:r>
      </w:hyperlink>
      <w:r w:rsidRPr="005D4EBD">
        <w:rPr>
          <w:rFonts w:ascii="Times New Roman" w:hAnsi="Times New Roman"/>
          <w:sz w:val="24"/>
          <w:szCs w:val="24"/>
        </w:rPr>
        <w:t xml:space="preserve"> </w:t>
      </w:r>
      <w:r w:rsidRPr="005D4EBD">
        <w:rPr>
          <w:rFonts w:ascii="Times New Roman" w:hAnsi="Times New Roman"/>
          <w:b/>
          <w:sz w:val="24"/>
          <w:szCs w:val="24"/>
        </w:rPr>
        <w:t xml:space="preserve">or you can audio-only join by calling (408) 638-0968. For additional assistance connecting to the meeting please contact GFMLD Administrative Assistant at </w:t>
      </w:r>
      <w:hyperlink r:id="rId6" w:history="1">
        <w:r w:rsidRPr="005D4EBD">
          <w:rPr>
            <w:rStyle w:val="Hyperlink"/>
            <w:rFonts w:ascii="Times New Roman" w:hAnsi="Times New Roman"/>
            <w:b/>
            <w:sz w:val="24"/>
            <w:szCs w:val="24"/>
          </w:rPr>
          <w:t>info@garfieldfmld.org</w:t>
        </w:r>
      </w:hyperlink>
      <w:r w:rsidRPr="005D4EBD">
        <w:rPr>
          <w:rFonts w:ascii="Times New Roman" w:hAnsi="Times New Roman"/>
          <w:b/>
          <w:sz w:val="24"/>
          <w:szCs w:val="24"/>
        </w:rPr>
        <w:t xml:space="preserve"> prior to the meeting.  Members of the public are encouraged to announce themselves when joining the meeting and then please refrain from speaking until recognized by the Board. </w:t>
      </w:r>
    </w:p>
    <w:p w:rsidR="005D4EBD" w:rsidRPr="005D4EBD" w:rsidRDefault="005D4EBD" w:rsidP="005D4EBD">
      <w:pPr>
        <w:jc w:val="both"/>
        <w:rPr>
          <w:rFonts w:ascii="Times New Roman" w:hAnsi="Times New Roman"/>
          <w:sz w:val="24"/>
          <w:szCs w:val="24"/>
        </w:rPr>
      </w:pPr>
    </w:p>
    <w:p w:rsidR="00EB4E33" w:rsidRPr="005D4EBD" w:rsidRDefault="00EB4E33" w:rsidP="005D4EBD">
      <w:pPr>
        <w:jc w:val="both"/>
        <w:rPr>
          <w:rFonts w:ascii="Times New Roman" w:hAnsi="Times New Roman"/>
          <w:sz w:val="24"/>
          <w:szCs w:val="24"/>
        </w:rPr>
      </w:pPr>
    </w:p>
    <w:p w:rsidR="00EB4E33" w:rsidRPr="005D4EBD" w:rsidRDefault="00EB1BCE" w:rsidP="005D4EBD">
      <w:pPr>
        <w:jc w:val="both"/>
        <w:rPr>
          <w:rFonts w:ascii="Times New Roman" w:hAnsi="Times New Roman"/>
          <w:sz w:val="24"/>
          <w:szCs w:val="24"/>
        </w:rPr>
      </w:pPr>
      <w:r w:rsidRPr="005D4EBD">
        <w:rPr>
          <w:rFonts w:ascii="Times New Roman" w:hAnsi="Times New Roman"/>
          <w:sz w:val="24"/>
          <w:szCs w:val="24"/>
        </w:rPr>
        <w:t>The 202</w:t>
      </w:r>
      <w:r w:rsidR="00E51775" w:rsidRPr="005D4EBD">
        <w:rPr>
          <w:rFonts w:ascii="Times New Roman" w:hAnsi="Times New Roman"/>
          <w:sz w:val="24"/>
          <w:szCs w:val="24"/>
        </w:rPr>
        <w:t>1</w:t>
      </w:r>
      <w:r w:rsidR="00EB4E33" w:rsidRPr="005D4EBD">
        <w:rPr>
          <w:rFonts w:ascii="Times New Roman" w:hAnsi="Times New Roman"/>
          <w:sz w:val="24"/>
          <w:szCs w:val="24"/>
        </w:rPr>
        <w:t xml:space="preserve"> proposed budget for Garfield County </w:t>
      </w:r>
      <w:r w:rsidR="00373375" w:rsidRPr="005D4EBD">
        <w:rPr>
          <w:rFonts w:ascii="Times New Roman" w:hAnsi="Times New Roman"/>
          <w:sz w:val="24"/>
          <w:szCs w:val="24"/>
        </w:rPr>
        <w:t xml:space="preserve">Federal Mineral Lease District (GCFMLD) </w:t>
      </w:r>
      <w:r w:rsidR="00EB4E33" w:rsidRPr="005D4EBD">
        <w:rPr>
          <w:rFonts w:ascii="Times New Roman" w:hAnsi="Times New Roman"/>
          <w:sz w:val="24"/>
          <w:szCs w:val="24"/>
        </w:rPr>
        <w:t xml:space="preserve">is available for inspection at the Garfield County </w:t>
      </w:r>
      <w:r w:rsidR="00373375" w:rsidRPr="005D4EBD">
        <w:rPr>
          <w:rFonts w:ascii="Times New Roman" w:hAnsi="Times New Roman"/>
          <w:sz w:val="24"/>
          <w:szCs w:val="24"/>
        </w:rPr>
        <w:t xml:space="preserve">Federal Mineral Lease District Office located </w:t>
      </w:r>
      <w:r w:rsidR="001F1342" w:rsidRPr="005D4EBD">
        <w:rPr>
          <w:rFonts w:ascii="Times New Roman" w:hAnsi="Times New Roman"/>
          <w:sz w:val="24"/>
          <w:szCs w:val="24"/>
        </w:rPr>
        <w:t>at 817 Colorado Ave., Suite 201</w:t>
      </w:r>
      <w:r w:rsidR="00373375" w:rsidRPr="005D4EBD">
        <w:rPr>
          <w:rFonts w:ascii="Times New Roman" w:hAnsi="Times New Roman"/>
          <w:sz w:val="24"/>
          <w:szCs w:val="24"/>
        </w:rPr>
        <w:t xml:space="preserve">, </w:t>
      </w:r>
      <w:r w:rsidR="00EB4E33" w:rsidRPr="005D4EBD">
        <w:rPr>
          <w:rFonts w:ascii="Times New Roman" w:hAnsi="Times New Roman"/>
          <w:sz w:val="24"/>
          <w:szCs w:val="24"/>
        </w:rPr>
        <w:t>Glenwood Springs, Colorado. Any interested elector may inspect the proposed budget and file or register an objection thereto at any time prior to the adoption of the budget.</w:t>
      </w:r>
    </w:p>
    <w:p w:rsidR="00EB4E33" w:rsidRPr="005D4EBD" w:rsidRDefault="00EB4E33" w:rsidP="005D4EBD">
      <w:pPr>
        <w:jc w:val="both"/>
        <w:rPr>
          <w:rFonts w:ascii="Times New Roman" w:hAnsi="Times New Roman"/>
          <w:sz w:val="24"/>
          <w:szCs w:val="24"/>
        </w:rPr>
      </w:pPr>
    </w:p>
    <w:p w:rsidR="002D4FA6" w:rsidRPr="005D4EBD" w:rsidRDefault="00373375" w:rsidP="005D4EBD">
      <w:pPr>
        <w:jc w:val="both"/>
        <w:rPr>
          <w:rFonts w:ascii="Times New Roman" w:hAnsi="Times New Roman"/>
          <w:sz w:val="24"/>
          <w:szCs w:val="24"/>
        </w:rPr>
      </w:pPr>
      <w:r w:rsidRPr="005D4EBD">
        <w:rPr>
          <w:rFonts w:ascii="Times New Roman" w:hAnsi="Times New Roman"/>
          <w:sz w:val="24"/>
          <w:szCs w:val="24"/>
        </w:rPr>
        <w:t xml:space="preserve">The </w:t>
      </w:r>
      <w:r w:rsidR="00EB4E33" w:rsidRPr="005D4EBD">
        <w:rPr>
          <w:rFonts w:ascii="Times New Roman" w:hAnsi="Times New Roman"/>
          <w:sz w:val="24"/>
          <w:szCs w:val="24"/>
        </w:rPr>
        <w:t xml:space="preserve">Board of </w:t>
      </w:r>
      <w:r w:rsidRPr="005D4EBD">
        <w:rPr>
          <w:rFonts w:ascii="Times New Roman" w:hAnsi="Times New Roman"/>
          <w:sz w:val="24"/>
          <w:szCs w:val="24"/>
        </w:rPr>
        <w:t xml:space="preserve">Directors of the GCFMLD </w:t>
      </w:r>
      <w:r w:rsidR="00EB4E33" w:rsidRPr="005D4EBD">
        <w:rPr>
          <w:rFonts w:ascii="Times New Roman" w:hAnsi="Times New Roman"/>
          <w:sz w:val="24"/>
          <w:szCs w:val="24"/>
        </w:rPr>
        <w:t>will conduc</w:t>
      </w:r>
      <w:r w:rsidRPr="005D4EBD">
        <w:rPr>
          <w:rFonts w:ascii="Times New Roman" w:hAnsi="Times New Roman"/>
          <w:sz w:val="24"/>
          <w:szCs w:val="24"/>
        </w:rPr>
        <w:t xml:space="preserve">t a </w:t>
      </w:r>
      <w:r w:rsidR="00EB4E33" w:rsidRPr="005D4EBD">
        <w:rPr>
          <w:rFonts w:ascii="Times New Roman" w:hAnsi="Times New Roman"/>
          <w:sz w:val="24"/>
          <w:szCs w:val="24"/>
        </w:rPr>
        <w:t xml:space="preserve">Public Hearing </w:t>
      </w:r>
      <w:r w:rsidR="005D4EBD" w:rsidRPr="002E408C">
        <w:rPr>
          <w:rFonts w:ascii="Times New Roman" w:hAnsi="Times New Roman"/>
          <w:sz w:val="24"/>
          <w:szCs w:val="24"/>
        </w:rPr>
        <w:t xml:space="preserve">at its regularly scheduled meeting </w:t>
      </w:r>
      <w:r w:rsidR="00EB4E33" w:rsidRPr="005D4EBD">
        <w:rPr>
          <w:rFonts w:ascii="Times New Roman" w:hAnsi="Times New Roman"/>
          <w:sz w:val="24"/>
          <w:szCs w:val="24"/>
        </w:rPr>
        <w:t xml:space="preserve">on </w:t>
      </w:r>
      <w:r w:rsidR="00ED2690" w:rsidRPr="005D4EBD">
        <w:rPr>
          <w:rFonts w:ascii="Times New Roman" w:hAnsi="Times New Roman"/>
          <w:b/>
          <w:sz w:val="24"/>
          <w:szCs w:val="24"/>
        </w:rPr>
        <w:t>November 1</w:t>
      </w:r>
      <w:r w:rsidR="00E51775" w:rsidRPr="005D4EBD">
        <w:rPr>
          <w:rFonts w:ascii="Times New Roman" w:hAnsi="Times New Roman"/>
          <w:b/>
          <w:sz w:val="24"/>
          <w:szCs w:val="24"/>
        </w:rPr>
        <w:t>8, 2020</w:t>
      </w:r>
      <w:r w:rsidR="006D4F1A" w:rsidRPr="005D4EBD">
        <w:rPr>
          <w:rFonts w:ascii="Times New Roman" w:hAnsi="Times New Roman"/>
          <w:b/>
          <w:sz w:val="24"/>
          <w:szCs w:val="24"/>
        </w:rPr>
        <w:t>,</w:t>
      </w:r>
      <w:r w:rsidRPr="005D4EBD">
        <w:rPr>
          <w:rFonts w:ascii="Times New Roman" w:hAnsi="Times New Roman"/>
          <w:b/>
          <w:sz w:val="24"/>
          <w:szCs w:val="24"/>
        </w:rPr>
        <w:t xml:space="preserve"> at 9</w:t>
      </w:r>
      <w:r w:rsidR="00EB4E33" w:rsidRPr="005D4EBD">
        <w:rPr>
          <w:rFonts w:ascii="Times New Roman" w:hAnsi="Times New Roman"/>
          <w:b/>
          <w:sz w:val="24"/>
          <w:szCs w:val="24"/>
        </w:rPr>
        <w:t xml:space="preserve"> </w:t>
      </w:r>
      <w:r w:rsidR="0083491A" w:rsidRPr="005D4EBD">
        <w:rPr>
          <w:rFonts w:ascii="Times New Roman" w:hAnsi="Times New Roman"/>
          <w:b/>
          <w:sz w:val="24"/>
          <w:szCs w:val="24"/>
        </w:rPr>
        <w:t>a</w:t>
      </w:r>
      <w:r w:rsidR="00EB4E33" w:rsidRPr="005D4EBD">
        <w:rPr>
          <w:rFonts w:ascii="Times New Roman" w:hAnsi="Times New Roman"/>
          <w:b/>
          <w:sz w:val="24"/>
          <w:szCs w:val="24"/>
        </w:rPr>
        <w:t>.m.</w:t>
      </w:r>
      <w:r w:rsidR="00EB4E33" w:rsidRPr="005D4EBD">
        <w:rPr>
          <w:rFonts w:ascii="Times New Roman" w:hAnsi="Times New Roman"/>
          <w:sz w:val="24"/>
          <w:szCs w:val="24"/>
        </w:rPr>
        <w:t xml:space="preserve"> to receive public comment prior to its consideration for adoption of</w:t>
      </w:r>
      <w:r w:rsidR="00EB1BCE" w:rsidRPr="005D4EBD">
        <w:rPr>
          <w:rFonts w:ascii="Times New Roman" w:hAnsi="Times New Roman"/>
          <w:sz w:val="24"/>
          <w:szCs w:val="24"/>
        </w:rPr>
        <w:t xml:space="preserve"> the 202</w:t>
      </w:r>
      <w:r w:rsidR="00E51775" w:rsidRPr="005D4EBD">
        <w:rPr>
          <w:rFonts w:ascii="Times New Roman" w:hAnsi="Times New Roman"/>
          <w:sz w:val="24"/>
          <w:szCs w:val="24"/>
        </w:rPr>
        <w:t>1</w:t>
      </w:r>
      <w:r w:rsidRPr="005D4EBD">
        <w:rPr>
          <w:rFonts w:ascii="Times New Roman" w:hAnsi="Times New Roman"/>
          <w:sz w:val="24"/>
          <w:szCs w:val="24"/>
        </w:rPr>
        <w:t xml:space="preserve"> proposed budget. The h</w:t>
      </w:r>
      <w:r w:rsidR="00EB4E33" w:rsidRPr="005D4EBD">
        <w:rPr>
          <w:rFonts w:ascii="Times New Roman" w:hAnsi="Times New Roman"/>
          <w:sz w:val="24"/>
          <w:szCs w:val="24"/>
        </w:rPr>
        <w:t xml:space="preserve">earing will take place in the </w:t>
      </w:r>
      <w:r w:rsidRPr="005D4EBD">
        <w:rPr>
          <w:rFonts w:ascii="Times New Roman" w:hAnsi="Times New Roman"/>
          <w:sz w:val="24"/>
          <w:szCs w:val="24"/>
        </w:rPr>
        <w:t xml:space="preserve">GCFMLD Office located </w:t>
      </w:r>
      <w:r w:rsidR="001F1342" w:rsidRPr="005D4EBD">
        <w:rPr>
          <w:rFonts w:ascii="Times New Roman" w:hAnsi="Times New Roman"/>
          <w:sz w:val="24"/>
          <w:szCs w:val="24"/>
        </w:rPr>
        <w:t>at 817 Colorado Ave., Suite 201</w:t>
      </w:r>
      <w:r w:rsidRPr="005D4EBD">
        <w:rPr>
          <w:rFonts w:ascii="Times New Roman" w:hAnsi="Times New Roman"/>
          <w:sz w:val="24"/>
          <w:szCs w:val="24"/>
        </w:rPr>
        <w:t xml:space="preserve">, </w:t>
      </w:r>
      <w:r w:rsidR="00A24EC3" w:rsidRPr="005D4EBD">
        <w:rPr>
          <w:rFonts w:ascii="Times New Roman" w:hAnsi="Times New Roman"/>
          <w:sz w:val="24"/>
          <w:szCs w:val="24"/>
        </w:rPr>
        <w:t xml:space="preserve">Glenwood Springs, Colorado.  Immediately upon the conclusion of this Public Hearing, the </w:t>
      </w:r>
      <w:r w:rsidR="00EB4E33" w:rsidRPr="005D4EBD">
        <w:rPr>
          <w:rFonts w:ascii="Times New Roman" w:hAnsi="Times New Roman"/>
          <w:sz w:val="24"/>
          <w:szCs w:val="24"/>
        </w:rPr>
        <w:t xml:space="preserve">Board of </w:t>
      </w:r>
      <w:r w:rsidRPr="005D4EBD">
        <w:rPr>
          <w:rFonts w:ascii="Times New Roman" w:hAnsi="Times New Roman"/>
          <w:sz w:val="24"/>
          <w:szCs w:val="24"/>
        </w:rPr>
        <w:t xml:space="preserve">Directors </w:t>
      </w:r>
      <w:r w:rsidR="00EB1BCE" w:rsidRPr="005D4EBD">
        <w:rPr>
          <w:rFonts w:ascii="Times New Roman" w:hAnsi="Times New Roman"/>
          <w:sz w:val="24"/>
          <w:szCs w:val="24"/>
        </w:rPr>
        <w:t>will consider the 202</w:t>
      </w:r>
      <w:r w:rsidR="00E51775" w:rsidRPr="005D4EBD">
        <w:rPr>
          <w:rFonts w:ascii="Times New Roman" w:hAnsi="Times New Roman"/>
          <w:sz w:val="24"/>
          <w:szCs w:val="24"/>
        </w:rPr>
        <w:t>1</w:t>
      </w:r>
      <w:r w:rsidR="00A24EC3" w:rsidRPr="005D4EBD">
        <w:rPr>
          <w:rFonts w:ascii="Times New Roman" w:hAnsi="Times New Roman"/>
          <w:sz w:val="24"/>
          <w:szCs w:val="24"/>
        </w:rPr>
        <w:t xml:space="preserve"> proposed budget for approval and adoption. </w:t>
      </w:r>
      <w:bookmarkStart w:id="0" w:name="_GoBack"/>
      <w:bookmarkEnd w:id="0"/>
    </w:p>
    <w:sectPr w:rsidR="002D4FA6" w:rsidRPr="005D4EBD" w:rsidSect="002D4F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E33"/>
    <w:rsid w:val="000357E2"/>
    <w:rsid w:val="001F1342"/>
    <w:rsid w:val="002D4FA6"/>
    <w:rsid w:val="00373375"/>
    <w:rsid w:val="005D4EBD"/>
    <w:rsid w:val="006D4F1A"/>
    <w:rsid w:val="0080016B"/>
    <w:rsid w:val="0083491A"/>
    <w:rsid w:val="00A24EC3"/>
    <w:rsid w:val="00C356D3"/>
    <w:rsid w:val="00DA1639"/>
    <w:rsid w:val="00E51775"/>
    <w:rsid w:val="00E83BB7"/>
    <w:rsid w:val="00EB1BCE"/>
    <w:rsid w:val="00EB4E33"/>
    <w:rsid w:val="00ED2690"/>
    <w:rsid w:val="00EF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E3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D4EBD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E3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D4EB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7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garfieldfmld.org" TargetMode="External"/><Relationship Id="rId5" Type="http://schemas.openxmlformats.org/officeDocument/2006/relationships/hyperlink" Target="https://us02web.zoom.us/j/8473542227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Garfield County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Barbara Gold</cp:lastModifiedBy>
  <cp:revision>3</cp:revision>
  <cp:lastPrinted>2020-09-04T16:24:00Z</cp:lastPrinted>
  <dcterms:created xsi:type="dcterms:W3CDTF">2020-08-30T22:42:00Z</dcterms:created>
  <dcterms:modified xsi:type="dcterms:W3CDTF">2020-09-04T16:24:00Z</dcterms:modified>
</cp:coreProperties>
</file>